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6816" w14:textId="75703C95" w:rsidR="00641E6B" w:rsidRDefault="00641E6B"/>
    <w:p w14:paraId="6DD10C53" w14:textId="240ED3DD" w:rsidR="00641E6B" w:rsidRDefault="00641E6B" w:rsidP="00641E6B">
      <w:pPr>
        <w:jc w:val="center"/>
        <w:rPr>
          <w:b/>
          <w:bCs/>
          <w:sz w:val="30"/>
          <w:szCs w:val="30"/>
        </w:rPr>
      </w:pPr>
      <w:r w:rsidRPr="00641E6B">
        <w:rPr>
          <w:b/>
          <w:bCs/>
          <w:sz w:val="30"/>
          <w:szCs w:val="30"/>
        </w:rPr>
        <w:t>Deva Podiatry Foot Health Clinic COVID-19 Policy as of 14</w:t>
      </w:r>
      <w:r w:rsidRPr="00641E6B">
        <w:rPr>
          <w:b/>
          <w:bCs/>
          <w:sz w:val="30"/>
          <w:szCs w:val="30"/>
          <w:vertAlign w:val="superscript"/>
        </w:rPr>
        <w:t>th</w:t>
      </w:r>
      <w:r w:rsidRPr="00641E6B">
        <w:rPr>
          <w:b/>
          <w:bCs/>
          <w:sz w:val="30"/>
          <w:szCs w:val="30"/>
        </w:rPr>
        <w:t xml:space="preserve"> May 2020</w:t>
      </w:r>
    </w:p>
    <w:p w14:paraId="613B71A4" w14:textId="1DBD6138" w:rsidR="00641E6B" w:rsidRDefault="00641E6B" w:rsidP="00641E6B">
      <w:pPr>
        <w:rPr>
          <w:b/>
          <w:bCs/>
          <w:sz w:val="28"/>
          <w:szCs w:val="28"/>
          <w:u w:val="single"/>
        </w:rPr>
      </w:pPr>
      <w:r w:rsidRPr="00EB161A">
        <w:rPr>
          <w:b/>
          <w:bCs/>
          <w:sz w:val="28"/>
          <w:szCs w:val="28"/>
          <w:u w:val="single"/>
        </w:rPr>
        <w:t>Introduction</w:t>
      </w:r>
    </w:p>
    <w:p w14:paraId="05475CC4" w14:textId="77777777" w:rsidR="00C24692" w:rsidRPr="00EB161A" w:rsidRDefault="00C24692" w:rsidP="00641E6B">
      <w:pPr>
        <w:rPr>
          <w:b/>
          <w:bCs/>
          <w:sz w:val="28"/>
          <w:szCs w:val="28"/>
          <w:u w:val="single"/>
        </w:rPr>
      </w:pPr>
    </w:p>
    <w:p w14:paraId="5EC50EDF" w14:textId="26E475ED" w:rsidR="00641E6B" w:rsidRDefault="00641E6B" w:rsidP="00641E6B">
      <w:pPr>
        <w:rPr>
          <w:sz w:val="28"/>
          <w:szCs w:val="28"/>
        </w:rPr>
      </w:pPr>
      <w:r>
        <w:rPr>
          <w:sz w:val="28"/>
          <w:szCs w:val="28"/>
        </w:rPr>
        <w:t xml:space="preserve">The health and safety of both patients and podiatrists is paramount. </w:t>
      </w:r>
      <w:r w:rsidR="00011D4D">
        <w:rPr>
          <w:sz w:val="28"/>
          <w:szCs w:val="28"/>
        </w:rPr>
        <w:t xml:space="preserve">Deva Podiatry have always focussed on exceptional </w:t>
      </w:r>
      <w:r>
        <w:rPr>
          <w:sz w:val="28"/>
          <w:szCs w:val="28"/>
        </w:rPr>
        <w:t xml:space="preserve">Infection </w:t>
      </w:r>
      <w:r w:rsidR="007B383C">
        <w:rPr>
          <w:sz w:val="28"/>
          <w:szCs w:val="28"/>
        </w:rPr>
        <w:t>control;</w:t>
      </w:r>
      <w:r w:rsidR="00011D4D">
        <w:rPr>
          <w:sz w:val="28"/>
          <w:szCs w:val="28"/>
        </w:rPr>
        <w:t xml:space="preserve"> </w:t>
      </w:r>
      <w:proofErr w:type="gramStart"/>
      <w:r w:rsidR="00011D4D">
        <w:rPr>
          <w:sz w:val="28"/>
          <w:szCs w:val="28"/>
        </w:rPr>
        <w:t>however</w:t>
      </w:r>
      <w:proofErr w:type="gramEnd"/>
      <w:r w:rsidR="00011D4D">
        <w:rPr>
          <w:sz w:val="28"/>
          <w:szCs w:val="28"/>
        </w:rPr>
        <w:t xml:space="preserve"> COVID-19 has brought to the fore the need to introduce additional measures. This document is to be used in combination with documents from other organisations such as Public Health England and The College </w:t>
      </w:r>
      <w:r w:rsidR="007B383C">
        <w:rPr>
          <w:sz w:val="28"/>
          <w:szCs w:val="28"/>
        </w:rPr>
        <w:t>of</w:t>
      </w:r>
      <w:r w:rsidR="00011D4D">
        <w:rPr>
          <w:sz w:val="28"/>
          <w:szCs w:val="28"/>
        </w:rPr>
        <w:t xml:space="preserve"> Podiatry.</w:t>
      </w:r>
    </w:p>
    <w:p w14:paraId="77B65249" w14:textId="1DBE8041" w:rsidR="00011D4D" w:rsidRDefault="00011D4D" w:rsidP="00641E6B">
      <w:pPr>
        <w:rPr>
          <w:b/>
          <w:bCs/>
          <w:sz w:val="28"/>
          <w:szCs w:val="28"/>
          <w:u w:val="single"/>
        </w:rPr>
      </w:pPr>
      <w:r w:rsidRPr="00A76AFC">
        <w:rPr>
          <w:b/>
          <w:bCs/>
          <w:sz w:val="28"/>
          <w:szCs w:val="28"/>
          <w:u w:val="single"/>
        </w:rPr>
        <w:t>Additional Infection Control</w:t>
      </w:r>
    </w:p>
    <w:p w14:paraId="304B082B" w14:textId="77777777" w:rsidR="00C24692" w:rsidRPr="00A76AFC" w:rsidRDefault="00C24692" w:rsidP="00641E6B">
      <w:pPr>
        <w:rPr>
          <w:b/>
          <w:bCs/>
          <w:sz w:val="28"/>
          <w:szCs w:val="28"/>
          <w:u w:val="single"/>
        </w:rPr>
      </w:pPr>
    </w:p>
    <w:p w14:paraId="273649A1" w14:textId="50C84CC3" w:rsidR="00011D4D" w:rsidRDefault="00011D4D" w:rsidP="00641E6B">
      <w:pPr>
        <w:rPr>
          <w:sz w:val="28"/>
          <w:szCs w:val="28"/>
        </w:rPr>
      </w:pPr>
      <w:r>
        <w:rPr>
          <w:sz w:val="28"/>
          <w:szCs w:val="28"/>
        </w:rPr>
        <w:t xml:space="preserve">Between each appointment to wipe with diluted bleach or </w:t>
      </w:r>
      <w:proofErr w:type="spellStart"/>
      <w:r>
        <w:rPr>
          <w:sz w:val="28"/>
          <w:szCs w:val="28"/>
        </w:rPr>
        <w:t>clinell</w:t>
      </w:r>
      <w:proofErr w:type="spellEnd"/>
      <w:r>
        <w:rPr>
          <w:sz w:val="28"/>
          <w:szCs w:val="28"/>
        </w:rPr>
        <w:t xml:space="preserve"> wipes</w:t>
      </w:r>
    </w:p>
    <w:p w14:paraId="2F35A8E9" w14:textId="1FFDAB5D" w:rsidR="00011D4D" w:rsidRDefault="007B383C" w:rsidP="00EB161A">
      <w:pPr>
        <w:pStyle w:val="ListParagraph"/>
        <w:numPr>
          <w:ilvl w:val="0"/>
          <w:numId w:val="1"/>
        </w:numPr>
        <w:spacing w:after="240"/>
        <w:ind w:left="473"/>
        <w:rPr>
          <w:sz w:val="28"/>
          <w:szCs w:val="28"/>
        </w:rPr>
      </w:pPr>
      <w:r>
        <w:rPr>
          <w:sz w:val="28"/>
          <w:szCs w:val="28"/>
        </w:rPr>
        <w:t>Doorknobs</w:t>
      </w:r>
    </w:p>
    <w:p w14:paraId="305D525E" w14:textId="1DBD22E9" w:rsidR="00011D4D" w:rsidRDefault="00011D4D" w:rsidP="00EB161A">
      <w:pPr>
        <w:pStyle w:val="ListParagraph"/>
        <w:numPr>
          <w:ilvl w:val="0"/>
          <w:numId w:val="1"/>
        </w:numPr>
        <w:spacing w:after="240"/>
        <w:ind w:left="473"/>
        <w:rPr>
          <w:sz w:val="28"/>
          <w:szCs w:val="28"/>
        </w:rPr>
      </w:pPr>
      <w:r>
        <w:rPr>
          <w:sz w:val="28"/>
          <w:szCs w:val="28"/>
        </w:rPr>
        <w:t>Entire treatment couch</w:t>
      </w:r>
    </w:p>
    <w:p w14:paraId="7BF10FB8" w14:textId="5D5F0857" w:rsidR="00011D4D" w:rsidRDefault="00011D4D" w:rsidP="00EB161A">
      <w:pPr>
        <w:pStyle w:val="ListParagraph"/>
        <w:numPr>
          <w:ilvl w:val="0"/>
          <w:numId w:val="1"/>
        </w:numPr>
        <w:spacing w:after="240"/>
        <w:ind w:left="473"/>
        <w:rPr>
          <w:sz w:val="28"/>
          <w:szCs w:val="28"/>
        </w:rPr>
      </w:pPr>
      <w:r>
        <w:rPr>
          <w:sz w:val="28"/>
          <w:szCs w:val="28"/>
        </w:rPr>
        <w:t>Patients chair within clinic</w:t>
      </w:r>
    </w:p>
    <w:p w14:paraId="21CFE140" w14:textId="5EF60A5C" w:rsidR="00011D4D" w:rsidRDefault="00011D4D" w:rsidP="00EB161A">
      <w:pPr>
        <w:pStyle w:val="ListParagraph"/>
        <w:numPr>
          <w:ilvl w:val="0"/>
          <w:numId w:val="1"/>
        </w:numPr>
        <w:spacing w:after="240"/>
        <w:ind w:left="473"/>
        <w:rPr>
          <w:sz w:val="28"/>
          <w:szCs w:val="28"/>
        </w:rPr>
      </w:pPr>
      <w:r>
        <w:rPr>
          <w:sz w:val="28"/>
          <w:szCs w:val="28"/>
        </w:rPr>
        <w:t>Podiatrists Chair</w:t>
      </w:r>
    </w:p>
    <w:p w14:paraId="1FF85885" w14:textId="1639D5A8" w:rsidR="00011D4D" w:rsidRDefault="00011D4D" w:rsidP="00EB161A">
      <w:pPr>
        <w:pStyle w:val="ListParagraph"/>
        <w:numPr>
          <w:ilvl w:val="0"/>
          <w:numId w:val="1"/>
        </w:numPr>
        <w:spacing w:after="240"/>
        <w:ind w:left="473"/>
        <w:rPr>
          <w:sz w:val="28"/>
          <w:szCs w:val="28"/>
        </w:rPr>
      </w:pPr>
      <w:r>
        <w:rPr>
          <w:sz w:val="28"/>
          <w:szCs w:val="28"/>
        </w:rPr>
        <w:t>Keyboar</w:t>
      </w:r>
      <w:r w:rsidR="00A76AFC">
        <w:rPr>
          <w:sz w:val="28"/>
          <w:szCs w:val="28"/>
        </w:rPr>
        <w:t>d, screen, and housing of I-Pad</w:t>
      </w:r>
    </w:p>
    <w:p w14:paraId="65C27AA5" w14:textId="02BD6F58" w:rsidR="00A76AFC" w:rsidRDefault="00A76AFC" w:rsidP="00EB161A">
      <w:pPr>
        <w:pStyle w:val="ListParagraph"/>
        <w:numPr>
          <w:ilvl w:val="0"/>
          <w:numId w:val="1"/>
        </w:numPr>
        <w:spacing w:after="240"/>
        <w:ind w:left="473"/>
        <w:rPr>
          <w:sz w:val="28"/>
          <w:szCs w:val="28"/>
        </w:rPr>
      </w:pPr>
      <w:r>
        <w:rPr>
          <w:sz w:val="28"/>
          <w:szCs w:val="28"/>
        </w:rPr>
        <w:t>Square payment terminal</w:t>
      </w:r>
    </w:p>
    <w:p w14:paraId="38652C7B" w14:textId="67FEB820" w:rsidR="00A76AFC" w:rsidRDefault="00A76AFC" w:rsidP="00EB161A">
      <w:pPr>
        <w:pStyle w:val="ListParagraph"/>
        <w:numPr>
          <w:ilvl w:val="0"/>
          <w:numId w:val="1"/>
        </w:numPr>
        <w:spacing w:after="240"/>
        <w:ind w:left="473"/>
        <w:rPr>
          <w:sz w:val="28"/>
          <w:szCs w:val="28"/>
        </w:rPr>
      </w:pPr>
      <w:r>
        <w:rPr>
          <w:sz w:val="28"/>
          <w:szCs w:val="28"/>
        </w:rPr>
        <w:t>Pen</w:t>
      </w:r>
    </w:p>
    <w:p w14:paraId="31EA803D" w14:textId="255EC5D5" w:rsidR="00A76AFC" w:rsidRDefault="00A76AFC" w:rsidP="00EB161A">
      <w:pPr>
        <w:pStyle w:val="ListParagraph"/>
        <w:numPr>
          <w:ilvl w:val="0"/>
          <w:numId w:val="1"/>
        </w:numPr>
        <w:spacing w:after="240"/>
        <w:ind w:left="473"/>
        <w:rPr>
          <w:sz w:val="28"/>
          <w:szCs w:val="28"/>
        </w:rPr>
      </w:pPr>
      <w:r>
        <w:rPr>
          <w:sz w:val="28"/>
          <w:szCs w:val="28"/>
        </w:rPr>
        <w:t>Treatment Trolley</w:t>
      </w:r>
    </w:p>
    <w:p w14:paraId="3FD84AFB" w14:textId="33D91AFD" w:rsidR="00A76AFC" w:rsidRDefault="00A76AFC" w:rsidP="00EB161A">
      <w:pPr>
        <w:pStyle w:val="ListParagraph"/>
        <w:numPr>
          <w:ilvl w:val="0"/>
          <w:numId w:val="1"/>
        </w:numPr>
        <w:spacing w:after="240"/>
        <w:ind w:left="473"/>
        <w:rPr>
          <w:sz w:val="28"/>
          <w:szCs w:val="28"/>
        </w:rPr>
      </w:pPr>
      <w:r>
        <w:rPr>
          <w:sz w:val="28"/>
          <w:szCs w:val="28"/>
        </w:rPr>
        <w:t>Counter</w:t>
      </w:r>
      <w:r w:rsidR="00076758">
        <w:rPr>
          <w:sz w:val="28"/>
          <w:szCs w:val="28"/>
        </w:rPr>
        <w:t>-</w:t>
      </w:r>
      <w:r>
        <w:rPr>
          <w:sz w:val="28"/>
          <w:szCs w:val="28"/>
        </w:rPr>
        <w:t xml:space="preserve"> top</w:t>
      </w:r>
    </w:p>
    <w:p w14:paraId="3185929B" w14:textId="240EFBA0" w:rsidR="00A76AFC" w:rsidRDefault="00A76AFC" w:rsidP="00EB161A">
      <w:pPr>
        <w:pStyle w:val="ListParagraph"/>
        <w:numPr>
          <w:ilvl w:val="0"/>
          <w:numId w:val="1"/>
        </w:numPr>
        <w:spacing w:after="240"/>
        <w:ind w:left="473"/>
        <w:rPr>
          <w:sz w:val="28"/>
          <w:szCs w:val="28"/>
        </w:rPr>
      </w:pPr>
      <w:r>
        <w:rPr>
          <w:sz w:val="28"/>
          <w:szCs w:val="28"/>
        </w:rPr>
        <w:t>Light</w:t>
      </w:r>
    </w:p>
    <w:p w14:paraId="6DD7FF71" w14:textId="59921C14" w:rsidR="00A76AFC" w:rsidRDefault="00A76AFC" w:rsidP="00EB161A">
      <w:pPr>
        <w:pStyle w:val="ListParagraph"/>
        <w:numPr>
          <w:ilvl w:val="0"/>
          <w:numId w:val="1"/>
        </w:numPr>
        <w:spacing w:after="240"/>
        <w:ind w:left="473"/>
        <w:rPr>
          <w:sz w:val="28"/>
          <w:szCs w:val="28"/>
        </w:rPr>
      </w:pPr>
      <w:r>
        <w:rPr>
          <w:sz w:val="28"/>
          <w:szCs w:val="28"/>
        </w:rPr>
        <w:t>Sneeze shield</w:t>
      </w:r>
    </w:p>
    <w:p w14:paraId="554C1CC8" w14:textId="2D4A6D36" w:rsidR="00A76AFC" w:rsidRDefault="00A76AFC" w:rsidP="00EB161A">
      <w:pPr>
        <w:pStyle w:val="ListParagraph"/>
        <w:numPr>
          <w:ilvl w:val="0"/>
          <w:numId w:val="1"/>
        </w:numPr>
        <w:spacing w:after="240"/>
        <w:ind w:left="473"/>
        <w:rPr>
          <w:sz w:val="28"/>
          <w:szCs w:val="28"/>
        </w:rPr>
      </w:pPr>
      <w:r>
        <w:rPr>
          <w:sz w:val="28"/>
          <w:szCs w:val="28"/>
        </w:rPr>
        <w:t>Drawer handles, drill, doppler, cardio machine, doppler and any other items touched in the course of treatment</w:t>
      </w:r>
    </w:p>
    <w:p w14:paraId="1B4C7853" w14:textId="791EF0B2" w:rsidR="00A76AFC" w:rsidRDefault="00A76AFC" w:rsidP="00EB161A">
      <w:pPr>
        <w:pStyle w:val="ListParagraph"/>
        <w:numPr>
          <w:ilvl w:val="0"/>
          <w:numId w:val="1"/>
        </w:numPr>
        <w:spacing w:after="240"/>
        <w:ind w:left="473"/>
        <w:rPr>
          <w:sz w:val="28"/>
          <w:szCs w:val="28"/>
        </w:rPr>
      </w:pPr>
      <w:r>
        <w:rPr>
          <w:sz w:val="28"/>
          <w:szCs w:val="28"/>
        </w:rPr>
        <w:t>Skirting to the clinic</w:t>
      </w:r>
    </w:p>
    <w:p w14:paraId="23002357" w14:textId="265A1739" w:rsidR="00A76AFC" w:rsidRDefault="007B383C" w:rsidP="00A76AFC">
      <w:pPr>
        <w:rPr>
          <w:sz w:val="28"/>
          <w:szCs w:val="28"/>
        </w:rPr>
      </w:pPr>
      <w:r>
        <w:rPr>
          <w:sz w:val="28"/>
          <w:szCs w:val="28"/>
        </w:rPr>
        <w:t>Also,</w:t>
      </w:r>
      <w:r w:rsidR="00A76AFC">
        <w:rPr>
          <w:sz w:val="28"/>
          <w:szCs w:val="28"/>
        </w:rPr>
        <w:t xml:space="preserve"> to mop floor with diluted bleach, </w:t>
      </w:r>
      <w:proofErr w:type="spellStart"/>
      <w:r w:rsidR="00A76AFC">
        <w:rPr>
          <w:sz w:val="28"/>
          <w:szCs w:val="28"/>
        </w:rPr>
        <w:t>clinell</w:t>
      </w:r>
      <w:proofErr w:type="spellEnd"/>
      <w:r w:rsidR="00A76AFC">
        <w:rPr>
          <w:sz w:val="28"/>
          <w:szCs w:val="28"/>
        </w:rPr>
        <w:t xml:space="preserve"> wipes or floor wipes.</w:t>
      </w:r>
    </w:p>
    <w:p w14:paraId="35924044" w14:textId="46B844FF" w:rsidR="00A76AFC" w:rsidRDefault="00A76AFC" w:rsidP="00A76AFC">
      <w:pPr>
        <w:rPr>
          <w:sz w:val="28"/>
          <w:szCs w:val="28"/>
        </w:rPr>
      </w:pPr>
    </w:p>
    <w:p w14:paraId="44788B37" w14:textId="77777777" w:rsidR="00EB161A" w:rsidRDefault="00EB161A" w:rsidP="00A76AFC">
      <w:pPr>
        <w:rPr>
          <w:b/>
          <w:bCs/>
          <w:sz w:val="28"/>
          <w:szCs w:val="28"/>
          <w:u w:val="single"/>
        </w:rPr>
      </w:pPr>
    </w:p>
    <w:p w14:paraId="0A97BB8D" w14:textId="77777777" w:rsidR="00EB161A" w:rsidRDefault="00EB161A" w:rsidP="00A76AFC">
      <w:pPr>
        <w:rPr>
          <w:b/>
          <w:bCs/>
          <w:sz w:val="28"/>
          <w:szCs w:val="28"/>
          <w:u w:val="single"/>
        </w:rPr>
      </w:pPr>
    </w:p>
    <w:p w14:paraId="553D512B" w14:textId="77777777" w:rsidR="00EB161A" w:rsidRDefault="00EB161A" w:rsidP="00A76AFC">
      <w:pPr>
        <w:rPr>
          <w:b/>
          <w:bCs/>
          <w:sz w:val="28"/>
          <w:szCs w:val="28"/>
          <w:u w:val="single"/>
        </w:rPr>
      </w:pPr>
    </w:p>
    <w:p w14:paraId="263BD1BD" w14:textId="49852932" w:rsidR="00A76AFC" w:rsidRDefault="00A76AFC" w:rsidP="00A76AFC">
      <w:pPr>
        <w:rPr>
          <w:b/>
          <w:bCs/>
          <w:sz w:val="28"/>
          <w:szCs w:val="28"/>
          <w:u w:val="single"/>
        </w:rPr>
      </w:pPr>
      <w:r>
        <w:rPr>
          <w:b/>
          <w:bCs/>
          <w:sz w:val="28"/>
          <w:szCs w:val="28"/>
          <w:u w:val="single"/>
        </w:rPr>
        <w:t xml:space="preserve">Personal Protective Equipment </w:t>
      </w:r>
      <w:proofErr w:type="gramStart"/>
      <w:r>
        <w:rPr>
          <w:b/>
          <w:bCs/>
          <w:sz w:val="28"/>
          <w:szCs w:val="28"/>
          <w:u w:val="single"/>
        </w:rPr>
        <w:t>( PPE</w:t>
      </w:r>
      <w:proofErr w:type="gramEnd"/>
      <w:r>
        <w:rPr>
          <w:b/>
          <w:bCs/>
          <w:sz w:val="28"/>
          <w:szCs w:val="28"/>
          <w:u w:val="single"/>
        </w:rPr>
        <w:t>)</w:t>
      </w:r>
    </w:p>
    <w:p w14:paraId="148A3942" w14:textId="77777777" w:rsidR="00C24692" w:rsidRDefault="00C24692" w:rsidP="00A76AFC">
      <w:pPr>
        <w:rPr>
          <w:b/>
          <w:bCs/>
          <w:sz w:val="28"/>
          <w:szCs w:val="28"/>
          <w:u w:val="single"/>
        </w:rPr>
      </w:pPr>
    </w:p>
    <w:p w14:paraId="09510A59" w14:textId="167A1898" w:rsidR="00A76AFC" w:rsidRDefault="00A76AFC" w:rsidP="00A76AFC">
      <w:pPr>
        <w:rPr>
          <w:sz w:val="28"/>
          <w:szCs w:val="28"/>
        </w:rPr>
      </w:pPr>
      <w:r>
        <w:rPr>
          <w:sz w:val="28"/>
          <w:szCs w:val="28"/>
        </w:rPr>
        <w:t xml:space="preserve">The College </w:t>
      </w:r>
      <w:proofErr w:type="gramStart"/>
      <w:r>
        <w:rPr>
          <w:sz w:val="28"/>
          <w:szCs w:val="28"/>
        </w:rPr>
        <w:t>Of</w:t>
      </w:r>
      <w:proofErr w:type="gramEnd"/>
      <w:r>
        <w:rPr>
          <w:sz w:val="28"/>
          <w:szCs w:val="28"/>
        </w:rPr>
        <w:t xml:space="preserve"> Podiatry currently directs podiatrists to use tables 2 and 4 when deciding which PPE to use:</w:t>
      </w:r>
    </w:p>
    <w:p w14:paraId="650E3743" w14:textId="46F5A8AD" w:rsidR="00A76AFC" w:rsidRDefault="00A76AFC" w:rsidP="00EB161A">
      <w:pPr>
        <w:pStyle w:val="ListParagraph"/>
        <w:numPr>
          <w:ilvl w:val="0"/>
          <w:numId w:val="2"/>
        </w:numPr>
        <w:spacing w:after="240"/>
        <w:rPr>
          <w:sz w:val="28"/>
          <w:szCs w:val="28"/>
        </w:rPr>
      </w:pPr>
      <w:r>
        <w:rPr>
          <w:sz w:val="28"/>
          <w:szCs w:val="28"/>
        </w:rPr>
        <w:t>Gloves</w:t>
      </w:r>
    </w:p>
    <w:p w14:paraId="5954DCEC" w14:textId="6AE7CEB2" w:rsidR="00A76AFC" w:rsidRDefault="00A76AFC" w:rsidP="00EB161A">
      <w:pPr>
        <w:pStyle w:val="ListParagraph"/>
        <w:numPr>
          <w:ilvl w:val="0"/>
          <w:numId w:val="2"/>
        </w:numPr>
        <w:spacing w:after="240"/>
        <w:rPr>
          <w:sz w:val="28"/>
          <w:szCs w:val="28"/>
        </w:rPr>
      </w:pPr>
      <w:r>
        <w:rPr>
          <w:sz w:val="28"/>
          <w:szCs w:val="28"/>
        </w:rPr>
        <w:t>Apron</w:t>
      </w:r>
    </w:p>
    <w:p w14:paraId="59F182F1" w14:textId="4A6D9C1A" w:rsidR="00A76AFC" w:rsidRDefault="00A76AFC" w:rsidP="00EB161A">
      <w:pPr>
        <w:pStyle w:val="ListParagraph"/>
        <w:numPr>
          <w:ilvl w:val="0"/>
          <w:numId w:val="2"/>
        </w:numPr>
        <w:spacing w:after="240"/>
        <w:rPr>
          <w:sz w:val="28"/>
          <w:szCs w:val="28"/>
        </w:rPr>
      </w:pPr>
      <w:r>
        <w:rPr>
          <w:sz w:val="28"/>
          <w:szCs w:val="28"/>
        </w:rPr>
        <w:t>IIR fluid resistant masks</w:t>
      </w:r>
    </w:p>
    <w:p w14:paraId="6A0A727A" w14:textId="0C039ACC" w:rsidR="00A76AFC" w:rsidRDefault="00A76AFC" w:rsidP="00EB161A">
      <w:pPr>
        <w:pStyle w:val="ListParagraph"/>
        <w:numPr>
          <w:ilvl w:val="0"/>
          <w:numId w:val="2"/>
        </w:numPr>
        <w:spacing w:after="240"/>
        <w:rPr>
          <w:sz w:val="28"/>
          <w:szCs w:val="28"/>
        </w:rPr>
      </w:pPr>
      <w:r>
        <w:rPr>
          <w:sz w:val="28"/>
          <w:szCs w:val="28"/>
        </w:rPr>
        <w:t xml:space="preserve">Eye or </w:t>
      </w:r>
      <w:r w:rsidR="00340304">
        <w:rPr>
          <w:sz w:val="28"/>
          <w:szCs w:val="28"/>
        </w:rPr>
        <w:t>face mask, depending on risk. Risk factors to be considered are which procedure, likelihood of patient being contagious and risk factors of the contracting COVID-19.</w:t>
      </w:r>
    </w:p>
    <w:p w14:paraId="01563258" w14:textId="15C36781" w:rsidR="00340304" w:rsidRDefault="00340304" w:rsidP="00340304">
      <w:pPr>
        <w:rPr>
          <w:sz w:val="28"/>
          <w:szCs w:val="28"/>
        </w:rPr>
      </w:pPr>
      <w:r>
        <w:rPr>
          <w:sz w:val="28"/>
          <w:szCs w:val="28"/>
        </w:rPr>
        <w:t xml:space="preserve">The College </w:t>
      </w:r>
      <w:proofErr w:type="gramStart"/>
      <w:r>
        <w:rPr>
          <w:sz w:val="28"/>
          <w:szCs w:val="28"/>
        </w:rPr>
        <w:t>Of</w:t>
      </w:r>
      <w:proofErr w:type="gramEnd"/>
      <w:r>
        <w:rPr>
          <w:sz w:val="28"/>
          <w:szCs w:val="28"/>
        </w:rPr>
        <w:t xml:space="preserve"> Podiatry suggests that a FFP2 or FFP3 mask will provide superior protection, therefore a combined IIR and FFP3 mask is ideal. The College advises that a face </w:t>
      </w:r>
      <w:r w:rsidR="00C24692">
        <w:rPr>
          <w:sz w:val="28"/>
          <w:szCs w:val="28"/>
        </w:rPr>
        <w:t xml:space="preserve">visor </w:t>
      </w:r>
      <w:r>
        <w:rPr>
          <w:sz w:val="28"/>
          <w:szCs w:val="28"/>
        </w:rPr>
        <w:t>would, if this combination is not available, provide additional protection.</w:t>
      </w:r>
    </w:p>
    <w:p w14:paraId="04668121" w14:textId="77777777" w:rsidR="00C24692" w:rsidRDefault="00C24692" w:rsidP="00340304">
      <w:pPr>
        <w:rPr>
          <w:sz w:val="28"/>
          <w:szCs w:val="28"/>
        </w:rPr>
      </w:pPr>
    </w:p>
    <w:p w14:paraId="5F025E95" w14:textId="1BA91DE6" w:rsidR="00340304" w:rsidRDefault="00340304" w:rsidP="00340304">
      <w:pPr>
        <w:rPr>
          <w:b/>
          <w:bCs/>
          <w:sz w:val="28"/>
          <w:szCs w:val="28"/>
          <w:u w:val="single"/>
        </w:rPr>
      </w:pPr>
      <w:r w:rsidRPr="00340304">
        <w:rPr>
          <w:b/>
          <w:bCs/>
          <w:sz w:val="28"/>
          <w:szCs w:val="28"/>
          <w:u w:val="single"/>
        </w:rPr>
        <w:t>Before booking the appointment</w:t>
      </w:r>
    </w:p>
    <w:p w14:paraId="4B58AD5D" w14:textId="6B748A7B" w:rsidR="00340304" w:rsidRDefault="00340304" w:rsidP="00340304">
      <w:pPr>
        <w:rPr>
          <w:sz w:val="28"/>
          <w:szCs w:val="28"/>
        </w:rPr>
      </w:pPr>
      <w:r>
        <w:rPr>
          <w:sz w:val="28"/>
          <w:szCs w:val="28"/>
        </w:rPr>
        <w:t>The podiatrist will question the patient and, if an existing patient, refer to previous notes to ensure the patient meets the current criteria for treatment listed in the “ Decision Tree for Independent Practitioners” and the  “Treatment Grid during COVID-19”.</w:t>
      </w:r>
    </w:p>
    <w:p w14:paraId="70F17310" w14:textId="77777777" w:rsidR="00C24692" w:rsidRDefault="00C24692" w:rsidP="00340304">
      <w:pPr>
        <w:rPr>
          <w:sz w:val="28"/>
          <w:szCs w:val="28"/>
        </w:rPr>
      </w:pPr>
    </w:p>
    <w:p w14:paraId="6BFB678F" w14:textId="485E0BA7" w:rsidR="00340304" w:rsidRDefault="00340304" w:rsidP="00340304">
      <w:pPr>
        <w:rPr>
          <w:b/>
          <w:bCs/>
          <w:sz w:val="28"/>
          <w:szCs w:val="28"/>
          <w:u w:val="single"/>
        </w:rPr>
      </w:pPr>
      <w:r w:rsidRPr="00340304">
        <w:rPr>
          <w:b/>
          <w:bCs/>
          <w:sz w:val="28"/>
          <w:szCs w:val="28"/>
          <w:u w:val="single"/>
        </w:rPr>
        <w:t>Before the appointment</w:t>
      </w:r>
    </w:p>
    <w:p w14:paraId="5AF1E3DA" w14:textId="4464E828" w:rsidR="00340304" w:rsidRDefault="00340304" w:rsidP="00EB161A">
      <w:pPr>
        <w:pStyle w:val="ListParagraph"/>
        <w:numPr>
          <w:ilvl w:val="0"/>
          <w:numId w:val="3"/>
        </w:numPr>
        <w:spacing w:after="240"/>
        <w:rPr>
          <w:sz w:val="28"/>
          <w:szCs w:val="28"/>
        </w:rPr>
      </w:pPr>
      <w:r>
        <w:rPr>
          <w:sz w:val="28"/>
          <w:szCs w:val="28"/>
        </w:rPr>
        <w:t>The COVID-19 triage form is completed</w:t>
      </w:r>
    </w:p>
    <w:p w14:paraId="6E2B1547" w14:textId="6E7921BF" w:rsidR="00340304" w:rsidRDefault="00340304" w:rsidP="00EB161A">
      <w:pPr>
        <w:pStyle w:val="ListParagraph"/>
        <w:numPr>
          <w:ilvl w:val="0"/>
          <w:numId w:val="3"/>
        </w:numPr>
        <w:spacing w:after="240"/>
        <w:rPr>
          <w:sz w:val="28"/>
          <w:szCs w:val="28"/>
        </w:rPr>
      </w:pPr>
      <w:r>
        <w:rPr>
          <w:sz w:val="28"/>
          <w:szCs w:val="28"/>
        </w:rPr>
        <w:t>The patient consents to attending the appointment</w:t>
      </w:r>
    </w:p>
    <w:p w14:paraId="3A19DFF5" w14:textId="77777777" w:rsidR="00EB161A" w:rsidRDefault="00340304" w:rsidP="00EB161A">
      <w:pPr>
        <w:pStyle w:val="ListParagraph"/>
        <w:numPr>
          <w:ilvl w:val="0"/>
          <w:numId w:val="3"/>
        </w:numPr>
        <w:spacing w:after="240"/>
        <w:rPr>
          <w:sz w:val="28"/>
          <w:szCs w:val="28"/>
        </w:rPr>
      </w:pPr>
      <w:r>
        <w:rPr>
          <w:sz w:val="28"/>
          <w:szCs w:val="28"/>
        </w:rPr>
        <w:t>It is explained to the patient that they must wait in the car until the allotted time</w:t>
      </w:r>
    </w:p>
    <w:p w14:paraId="02502778" w14:textId="6BC8ADF2" w:rsidR="00EB161A" w:rsidRDefault="00340304" w:rsidP="00EB161A">
      <w:pPr>
        <w:pStyle w:val="ListParagraph"/>
        <w:numPr>
          <w:ilvl w:val="0"/>
          <w:numId w:val="3"/>
        </w:numPr>
        <w:spacing w:after="240"/>
        <w:rPr>
          <w:sz w:val="28"/>
          <w:szCs w:val="28"/>
        </w:rPr>
      </w:pPr>
      <w:r>
        <w:rPr>
          <w:sz w:val="28"/>
          <w:szCs w:val="28"/>
        </w:rPr>
        <w:t>they may be required to wear a mas</w:t>
      </w:r>
      <w:r w:rsidR="00EB161A">
        <w:rPr>
          <w:sz w:val="28"/>
          <w:szCs w:val="28"/>
        </w:rPr>
        <w:t>k</w:t>
      </w:r>
    </w:p>
    <w:p w14:paraId="5A793EA8" w14:textId="63B5CD96" w:rsidR="00EB161A" w:rsidRDefault="00A15323" w:rsidP="00EB161A">
      <w:pPr>
        <w:pStyle w:val="ListParagraph"/>
        <w:numPr>
          <w:ilvl w:val="0"/>
          <w:numId w:val="3"/>
        </w:numPr>
        <w:spacing w:after="240"/>
        <w:rPr>
          <w:sz w:val="28"/>
          <w:szCs w:val="28"/>
        </w:rPr>
      </w:pPr>
      <w:r>
        <w:rPr>
          <w:sz w:val="28"/>
          <w:szCs w:val="28"/>
        </w:rPr>
        <w:t>they will need to wash their hands</w:t>
      </w:r>
      <w:r w:rsidR="00C24692">
        <w:rPr>
          <w:sz w:val="28"/>
          <w:szCs w:val="28"/>
        </w:rPr>
        <w:t xml:space="preserve"> or use hand sanitiser</w:t>
      </w:r>
      <w:r>
        <w:rPr>
          <w:sz w:val="28"/>
          <w:szCs w:val="28"/>
        </w:rPr>
        <w:t xml:space="preserve"> upon attending </w:t>
      </w:r>
    </w:p>
    <w:p w14:paraId="78E508F3" w14:textId="2D00BBA2" w:rsidR="00EB161A" w:rsidRDefault="00A15323" w:rsidP="00EB161A">
      <w:pPr>
        <w:pStyle w:val="ListParagraph"/>
        <w:numPr>
          <w:ilvl w:val="0"/>
          <w:numId w:val="3"/>
        </w:numPr>
        <w:spacing w:after="240"/>
        <w:rPr>
          <w:sz w:val="28"/>
          <w:szCs w:val="28"/>
        </w:rPr>
      </w:pPr>
      <w:r>
        <w:rPr>
          <w:sz w:val="28"/>
          <w:szCs w:val="28"/>
        </w:rPr>
        <w:t>that 2 metres distance will be maintained where possible</w:t>
      </w:r>
      <w:r w:rsidR="00C24692">
        <w:rPr>
          <w:sz w:val="28"/>
          <w:szCs w:val="28"/>
        </w:rPr>
        <w:t xml:space="preserve"> (continued)</w:t>
      </w:r>
    </w:p>
    <w:p w14:paraId="102AF5EB" w14:textId="77777777" w:rsidR="00C24692" w:rsidRPr="00C24692" w:rsidRDefault="00C24692" w:rsidP="00C24692">
      <w:pPr>
        <w:spacing w:after="240"/>
        <w:rPr>
          <w:sz w:val="28"/>
          <w:szCs w:val="28"/>
        </w:rPr>
      </w:pPr>
    </w:p>
    <w:p w14:paraId="3810A056" w14:textId="24058E17" w:rsidR="00340304" w:rsidRDefault="00A15323" w:rsidP="00EB161A">
      <w:pPr>
        <w:pStyle w:val="ListParagraph"/>
        <w:numPr>
          <w:ilvl w:val="0"/>
          <w:numId w:val="3"/>
        </w:numPr>
        <w:spacing w:after="240"/>
        <w:rPr>
          <w:sz w:val="28"/>
          <w:szCs w:val="28"/>
        </w:rPr>
      </w:pPr>
      <w:r>
        <w:rPr>
          <w:sz w:val="28"/>
          <w:szCs w:val="28"/>
        </w:rPr>
        <w:t xml:space="preserve">they will need to attend on their own </w:t>
      </w:r>
      <w:r w:rsidR="00EB161A">
        <w:rPr>
          <w:sz w:val="28"/>
          <w:szCs w:val="28"/>
        </w:rPr>
        <w:t>(exception where it is previously identified that a carer or guardian will attend)</w:t>
      </w:r>
    </w:p>
    <w:p w14:paraId="748F12C2" w14:textId="7588AFE3" w:rsidR="00A15323" w:rsidRDefault="00EB161A" w:rsidP="00EB161A">
      <w:pPr>
        <w:pStyle w:val="ListParagraph"/>
        <w:numPr>
          <w:ilvl w:val="0"/>
          <w:numId w:val="3"/>
        </w:numPr>
        <w:spacing w:after="240"/>
        <w:rPr>
          <w:sz w:val="28"/>
          <w:szCs w:val="28"/>
        </w:rPr>
      </w:pPr>
      <w:r>
        <w:rPr>
          <w:sz w:val="28"/>
          <w:szCs w:val="28"/>
        </w:rPr>
        <w:t>Payment will be taken via card</w:t>
      </w:r>
    </w:p>
    <w:p w14:paraId="3D25C681" w14:textId="6D3D29F6" w:rsidR="00EB161A" w:rsidRDefault="00EB161A" w:rsidP="00EB161A">
      <w:pPr>
        <w:spacing w:after="240"/>
        <w:rPr>
          <w:sz w:val="28"/>
          <w:szCs w:val="28"/>
        </w:rPr>
      </w:pPr>
    </w:p>
    <w:p w14:paraId="5E7FC02C" w14:textId="6C2FE915" w:rsidR="00EB161A" w:rsidRDefault="00A001AE" w:rsidP="00EB161A">
      <w:pPr>
        <w:spacing w:after="240"/>
        <w:rPr>
          <w:b/>
          <w:bCs/>
          <w:sz w:val="28"/>
          <w:szCs w:val="28"/>
          <w:u w:val="single"/>
        </w:rPr>
      </w:pPr>
      <w:r>
        <w:rPr>
          <w:b/>
          <w:bCs/>
          <w:sz w:val="28"/>
          <w:szCs w:val="28"/>
          <w:u w:val="single"/>
        </w:rPr>
        <w:t>On Arrival for the appointment</w:t>
      </w:r>
    </w:p>
    <w:p w14:paraId="050DA8F8" w14:textId="527B219B" w:rsidR="00747DB9" w:rsidRDefault="00747DB9" w:rsidP="00747DB9">
      <w:pPr>
        <w:pStyle w:val="ListParagraph"/>
        <w:numPr>
          <w:ilvl w:val="0"/>
          <w:numId w:val="4"/>
        </w:numPr>
        <w:spacing w:after="240"/>
        <w:rPr>
          <w:sz w:val="28"/>
          <w:szCs w:val="28"/>
        </w:rPr>
      </w:pPr>
      <w:r>
        <w:rPr>
          <w:sz w:val="28"/>
          <w:szCs w:val="28"/>
        </w:rPr>
        <w:t>Any pedestrian patient must not arrive before their allotted appointment time</w:t>
      </w:r>
    </w:p>
    <w:p w14:paraId="58C517F7" w14:textId="5428104A" w:rsidR="00747DB9" w:rsidRDefault="00747DB9" w:rsidP="00747DB9">
      <w:pPr>
        <w:pStyle w:val="ListParagraph"/>
        <w:numPr>
          <w:ilvl w:val="0"/>
          <w:numId w:val="4"/>
        </w:numPr>
        <w:spacing w:after="240"/>
        <w:rPr>
          <w:sz w:val="28"/>
          <w:szCs w:val="28"/>
        </w:rPr>
      </w:pPr>
      <w:r>
        <w:rPr>
          <w:sz w:val="28"/>
          <w:szCs w:val="28"/>
        </w:rPr>
        <w:t>A patient travelling by car is to stay within their car until the allotted appointment time</w:t>
      </w:r>
    </w:p>
    <w:p w14:paraId="2005CAD7" w14:textId="439116BB" w:rsidR="00747DB9" w:rsidRDefault="00747DB9" w:rsidP="00747DB9">
      <w:pPr>
        <w:pStyle w:val="ListParagraph"/>
        <w:numPr>
          <w:ilvl w:val="0"/>
          <w:numId w:val="4"/>
        </w:numPr>
        <w:spacing w:after="240"/>
        <w:rPr>
          <w:sz w:val="28"/>
          <w:szCs w:val="28"/>
        </w:rPr>
      </w:pPr>
      <w:r>
        <w:rPr>
          <w:sz w:val="28"/>
          <w:szCs w:val="28"/>
        </w:rPr>
        <w:t xml:space="preserve">A patient will be encouraged to </w:t>
      </w:r>
      <w:r w:rsidR="00C24692">
        <w:rPr>
          <w:sz w:val="28"/>
          <w:szCs w:val="28"/>
        </w:rPr>
        <w:t>wear their own mask or scarf for their own personal protection</w:t>
      </w:r>
    </w:p>
    <w:p w14:paraId="378BD7FB" w14:textId="73722673" w:rsidR="00747DB9" w:rsidRDefault="00747DB9" w:rsidP="00747DB9">
      <w:pPr>
        <w:pStyle w:val="ListParagraph"/>
        <w:numPr>
          <w:ilvl w:val="0"/>
          <w:numId w:val="4"/>
        </w:numPr>
        <w:spacing w:after="240"/>
        <w:rPr>
          <w:sz w:val="28"/>
          <w:szCs w:val="28"/>
        </w:rPr>
      </w:pPr>
      <w:r>
        <w:rPr>
          <w:sz w:val="28"/>
          <w:szCs w:val="28"/>
        </w:rPr>
        <w:t>The patient will be directed to sanitise their hands prior to treatment or if a preference is made for washing hands this facility is also available next to the treatment chair</w:t>
      </w:r>
    </w:p>
    <w:p w14:paraId="4BBFB861" w14:textId="77777777" w:rsidR="00C24692" w:rsidRDefault="00C24692" w:rsidP="00747DB9">
      <w:pPr>
        <w:spacing w:after="240"/>
        <w:rPr>
          <w:b/>
          <w:bCs/>
          <w:sz w:val="28"/>
          <w:szCs w:val="28"/>
          <w:u w:val="single"/>
        </w:rPr>
      </w:pPr>
    </w:p>
    <w:p w14:paraId="7D39FCDD" w14:textId="0BDA2B67" w:rsidR="00747DB9" w:rsidRDefault="00747DB9" w:rsidP="00747DB9">
      <w:pPr>
        <w:spacing w:after="240"/>
        <w:rPr>
          <w:b/>
          <w:bCs/>
          <w:sz w:val="28"/>
          <w:szCs w:val="28"/>
          <w:u w:val="single"/>
        </w:rPr>
      </w:pPr>
      <w:r>
        <w:rPr>
          <w:b/>
          <w:bCs/>
          <w:sz w:val="28"/>
          <w:szCs w:val="28"/>
          <w:u w:val="single"/>
        </w:rPr>
        <w:t>Changes within the clinic</w:t>
      </w:r>
    </w:p>
    <w:p w14:paraId="67DDB998" w14:textId="5E0A4389" w:rsidR="00747DB9" w:rsidRDefault="00747DB9" w:rsidP="00747DB9">
      <w:pPr>
        <w:pStyle w:val="ListParagraph"/>
        <w:numPr>
          <w:ilvl w:val="0"/>
          <w:numId w:val="7"/>
        </w:numPr>
        <w:spacing w:after="240"/>
        <w:rPr>
          <w:sz w:val="28"/>
          <w:szCs w:val="28"/>
        </w:rPr>
      </w:pPr>
      <w:r>
        <w:rPr>
          <w:sz w:val="28"/>
          <w:szCs w:val="28"/>
        </w:rPr>
        <w:t>Worktop surfa</w:t>
      </w:r>
      <w:r w:rsidR="00370BB1">
        <w:rPr>
          <w:sz w:val="28"/>
          <w:szCs w:val="28"/>
        </w:rPr>
        <w:t>ces will be decluttered to allow for more efficient cleansing in between patients</w:t>
      </w:r>
    </w:p>
    <w:p w14:paraId="4ACDD54E" w14:textId="5D7FA74A" w:rsidR="00370BB1" w:rsidRDefault="00370BB1" w:rsidP="00747DB9">
      <w:pPr>
        <w:pStyle w:val="ListParagraph"/>
        <w:numPr>
          <w:ilvl w:val="0"/>
          <w:numId w:val="7"/>
        </w:numPr>
        <w:spacing w:after="240"/>
        <w:rPr>
          <w:sz w:val="28"/>
          <w:szCs w:val="28"/>
        </w:rPr>
      </w:pPr>
      <w:r>
        <w:rPr>
          <w:sz w:val="28"/>
          <w:szCs w:val="28"/>
        </w:rPr>
        <w:t xml:space="preserve">All seating materials to be made of a wipeable material </w:t>
      </w:r>
    </w:p>
    <w:p w14:paraId="05419A27" w14:textId="415D23E9" w:rsidR="00370BB1" w:rsidRDefault="00370BB1" w:rsidP="00747DB9">
      <w:pPr>
        <w:pStyle w:val="ListParagraph"/>
        <w:numPr>
          <w:ilvl w:val="0"/>
          <w:numId w:val="7"/>
        </w:numPr>
        <w:spacing w:after="240"/>
        <w:rPr>
          <w:sz w:val="28"/>
          <w:szCs w:val="28"/>
        </w:rPr>
      </w:pPr>
      <w:r>
        <w:rPr>
          <w:sz w:val="28"/>
          <w:szCs w:val="28"/>
        </w:rPr>
        <w:t>Sign at entrance to clinic highlighting COVID-19 guidelines</w:t>
      </w:r>
    </w:p>
    <w:p w14:paraId="2D377258" w14:textId="5823B548" w:rsidR="002D0975" w:rsidRDefault="002D0975" w:rsidP="00747DB9">
      <w:pPr>
        <w:pStyle w:val="ListParagraph"/>
        <w:numPr>
          <w:ilvl w:val="0"/>
          <w:numId w:val="7"/>
        </w:numPr>
        <w:spacing w:after="240"/>
        <w:rPr>
          <w:sz w:val="28"/>
          <w:szCs w:val="28"/>
        </w:rPr>
      </w:pPr>
      <w:r>
        <w:rPr>
          <w:sz w:val="28"/>
          <w:szCs w:val="28"/>
        </w:rPr>
        <w:t>Tissues and hand sanitiser available to patients</w:t>
      </w:r>
    </w:p>
    <w:p w14:paraId="74C06565" w14:textId="19BEA03D" w:rsidR="00370BB1" w:rsidRDefault="00370BB1" w:rsidP="00747DB9">
      <w:pPr>
        <w:pStyle w:val="ListParagraph"/>
        <w:numPr>
          <w:ilvl w:val="0"/>
          <w:numId w:val="7"/>
        </w:numPr>
        <w:spacing w:after="240"/>
        <w:rPr>
          <w:sz w:val="28"/>
          <w:szCs w:val="28"/>
        </w:rPr>
      </w:pPr>
      <w:r>
        <w:rPr>
          <w:sz w:val="28"/>
          <w:szCs w:val="28"/>
        </w:rPr>
        <w:t>Lavatory light to be left on</w:t>
      </w:r>
    </w:p>
    <w:p w14:paraId="4115F1CB" w14:textId="310BA97B" w:rsidR="00370BB1" w:rsidRDefault="002D0975" w:rsidP="00747DB9">
      <w:pPr>
        <w:pStyle w:val="ListParagraph"/>
        <w:numPr>
          <w:ilvl w:val="0"/>
          <w:numId w:val="7"/>
        </w:numPr>
        <w:spacing w:after="240"/>
        <w:rPr>
          <w:sz w:val="28"/>
          <w:szCs w:val="28"/>
        </w:rPr>
      </w:pPr>
      <w:r>
        <w:rPr>
          <w:sz w:val="28"/>
          <w:szCs w:val="28"/>
        </w:rPr>
        <w:t>Patient appointments to be restructured to allow for adequate time to receive the patient, carry out the treatment and for the patient to exit the clinic without an overlap with previous or subsequent patient</w:t>
      </w:r>
    </w:p>
    <w:p w14:paraId="27719D0A" w14:textId="4C8A03B6" w:rsidR="002D0975" w:rsidRDefault="002D0975" w:rsidP="00747DB9">
      <w:pPr>
        <w:pStyle w:val="ListParagraph"/>
        <w:numPr>
          <w:ilvl w:val="0"/>
          <w:numId w:val="7"/>
        </w:numPr>
        <w:spacing w:after="240"/>
        <w:rPr>
          <w:sz w:val="28"/>
          <w:szCs w:val="28"/>
        </w:rPr>
      </w:pPr>
      <w:r>
        <w:rPr>
          <w:sz w:val="28"/>
          <w:szCs w:val="28"/>
        </w:rPr>
        <w:t>An additional period of time to be allocated to the period post appointment to allow for satisfactory sanitising of the clinic</w:t>
      </w:r>
    </w:p>
    <w:p w14:paraId="65BD48A3" w14:textId="6F26C5D5" w:rsidR="002D0975" w:rsidRDefault="002D0975" w:rsidP="00747DB9">
      <w:pPr>
        <w:pStyle w:val="ListParagraph"/>
        <w:numPr>
          <w:ilvl w:val="0"/>
          <w:numId w:val="7"/>
        </w:numPr>
        <w:spacing w:after="240"/>
        <w:rPr>
          <w:sz w:val="28"/>
          <w:szCs w:val="28"/>
        </w:rPr>
      </w:pPr>
      <w:r>
        <w:rPr>
          <w:sz w:val="28"/>
          <w:szCs w:val="28"/>
        </w:rPr>
        <w:t>Patients who are known to be at higher risk from Covid-19 and fall within the vulnerable categories will be offered an appointment at the start of the session</w:t>
      </w:r>
    </w:p>
    <w:p w14:paraId="4F76528F" w14:textId="77777777" w:rsidR="00C24692" w:rsidRDefault="00C24692" w:rsidP="00EB161A">
      <w:pPr>
        <w:spacing w:after="240"/>
        <w:rPr>
          <w:b/>
          <w:bCs/>
          <w:sz w:val="28"/>
          <w:szCs w:val="28"/>
          <w:u w:val="single"/>
        </w:rPr>
      </w:pPr>
    </w:p>
    <w:p w14:paraId="04BFE7AF" w14:textId="1511304A" w:rsidR="00E34550" w:rsidRDefault="002D0975" w:rsidP="00EB161A">
      <w:pPr>
        <w:spacing w:after="240"/>
        <w:rPr>
          <w:b/>
          <w:bCs/>
          <w:sz w:val="28"/>
          <w:szCs w:val="28"/>
          <w:u w:val="single"/>
        </w:rPr>
      </w:pPr>
      <w:r>
        <w:rPr>
          <w:b/>
          <w:bCs/>
          <w:sz w:val="28"/>
          <w:szCs w:val="28"/>
          <w:u w:val="single"/>
        </w:rPr>
        <w:t>Podiatrists Attire</w:t>
      </w:r>
    </w:p>
    <w:p w14:paraId="0FA2A7F3" w14:textId="39246716" w:rsidR="002D0975" w:rsidRPr="002D0975" w:rsidRDefault="002D0975" w:rsidP="002D0975">
      <w:pPr>
        <w:pStyle w:val="ListParagraph"/>
        <w:numPr>
          <w:ilvl w:val="0"/>
          <w:numId w:val="8"/>
        </w:numPr>
        <w:spacing w:after="240"/>
        <w:rPr>
          <w:b/>
          <w:bCs/>
          <w:sz w:val="28"/>
          <w:szCs w:val="28"/>
          <w:u w:val="single"/>
        </w:rPr>
      </w:pPr>
      <w:r>
        <w:rPr>
          <w:sz w:val="28"/>
          <w:szCs w:val="28"/>
        </w:rPr>
        <w:t>Clean scrubs and socks to be put on in the clinic</w:t>
      </w:r>
    </w:p>
    <w:p w14:paraId="44937927" w14:textId="68BDE955" w:rsidR="002D0975" w:rsidRPr="002D0975" w:rsidRDefault="002D0975" w:rsidP="002D0975">
      <w:pPr>
        <w:pStyle w:val="ListParagraph"/>
        <w:numPr>
          <w:ilvl w:val="0"/>
          <w:numId w:val="8"/>
        </w:numPr>
        <w:spacing w:after="240"/>
        <w:rPr>
          <w:b/>
          <w:bCs/>
          <w:sz w:val="28"/>
          <w:szCs w:val="28"/>
          <w:u w:val="single"/>
        </w:rPr>
      </w:pPr>
      <w:r>
        <w:rPr>
          <w:sz w:val="28"/>
          <w:szCs w:val="28"/>
        </w:rPr>
        <w:t>Dedicated clinic shoes to be kept and used within the clinic</w:t>
      </w:r>
    </w:p>
    <w:p w14:paraId="58AD3F3D" w14:textId="3A7DFCFC" w:rsidR="002D0975" w:rsidRPr="00076758" w:rsidRDefault="00076758" w:rsidP="002D0975">
      <w:pPr>
        <w:pStyle w:val="ListParagraph"/>
        <w:numPr>
          <w:ilvl w:val="0"/>
          <w:numId w:val="8"/>
        </w:numPr>
        <w:spacing w:after="240"/>
        <w:rPr>
          <w:b/>
          <w:bCs/>
          <w:sz w:val="28"/>
          <w:szCs w:val="28"/>
          <w:u w:val="single"/>
        </w:rPr>
      </w:pPr>
      <w:r>
        <w:rPr>
          <w:sz w:val="28"/>
          <w:szCs w:val="28"/>
        </w:rPr>
        <w:t xml:space="preserve">After session, </w:t>
      </w:r>
      <w:proofErr w:type="gramStart"/>
      <w:r>
        <w:rPr>
          <w:sz w:val="28"/>
          <w:szCs w:val="28"/>
        </w:rPr>
        <w:t>scrubs</w:t>
      </w:r>
      <w:proofErr w:type="gramEnd"/>
      <w:r>
        <w:rPr>
          <w:sz w:val="28"/>
          <w:szCs w:val="28"/>
        </w:rPr>
        <w:t xml:space="preserve"> and socks to be placed into a dedicated clinic laundry bag and put directly into washing machine upon bringing them into the house</w:t>
      </w:r>
    </w:p>
    <w:p w14:paraId="0E5F1FE0" w14:textId="70C695F1" w:rsidR="00076758" w:rsidRPr="00076758" w:rsidRDefault="00076758" w:rsidP="002D0975">
      <w:pPr>
        <w:pStyle w:val="ListParagraph"/>
        <w:numPr>
          <w:ilvl w:val="0"/>
          <w:numId w:val="8"/>
        </w:numPr>
        <w:spacing w:after="240"/>
        <w:rPr>
          <w:b/>
          <w:bCs/>
          <w:sz w:val="28"/>
          <w:szCs w:val="28"/>
          <w:u w:val="single"/>
        </w:rPr>
      </w:pPr>
      <w:r>
        <w:rPr>
          <w:sz w:val="28"/>
          <w:szCs w:val="28"/>
        </w:rPr>
        <w:t>After clinic session, podiatrist to go directly home and shower, laundering clothes that have been worn between clinic and house</w:t>
      </w:r>
    </w:p>
    <w:p w14:paraId="0D732488" w14:textId="075D85F2" w:rsidR="00076758" w:rsidRDefault="00076758" w:rsidP="00076758">
      <w:pPr>
        <w:spacing w:after="240"/>
        <w:rPr>
          <w:b/>
          <w:bCs/>
          <w:sz w:val="28"/>
          <w:szCs w:val="28"/>
          <w:u w:val="single"/>
        </w:rPr>
      </w:pPr>
    </w:p>
    <w:p w14:paraId="29E8374F" w14:textId="4C9E937C" w:rsidR="00076758" w:rsidRDefault="00076758" w:rsidP="00076758">
      <w:pPr>
        <w:spacing w:after="240"/>
        <w:rPr>
          <w:b/>
          <w:bCs/>
          <w:sz w:val="28"/>
          <w:szCs w:val="28"/>
          <w:u w:val="single"/>
        </w:rPr>
      </w:pPr>
    </w:p>
    <w:p w14:paraId="7A8CE851" w14:textId="0D29CDBF" w:rsidR="00076758" w:rsidRDefault="00076758" w:rsidP="00076758">
      <w:pPr>
        <w:spacing w:after="240"/>
        <w:rPr>
          <w:b/>
          <w:bCs/>
          <w:sz w:val="28"/>
          <w:szCs w:val="28"/>
          <w:u w:val="single"/>
        </w:rPr>
      </w:pPr>
      <w:r>
        <w:rPr>
          <w:b/>
          <w:bCs/>
          <w:sz w:val="28"/>
          <w:szCs w:val="28"/>
          <w:u w:val="single"/>
        </w:rPr>
        <w:t>VERSION 1:  Produced by Sarah Webber DATE: 14</w:t>
      </w:r>
      <w:r w:rsidRPr="00076758">
        <w:rPr>
          <w:b/>
          <w:bCs/>
          <w:sz w:val="28"/>
          <w:szCs w:val="28"/>
          <w:u w:val="single"/>
          <w:vertAlign w:val="superscript"/>
        </w:rPr>
        <w:t>TH</w:t>
      </w:r>
      <w:r>
        <w:rPr>
          <w:b/>
          <w:bCs/>
          <w:sz w:val="28"/>
          <w:szCs w:val="28"/>
          <w:u w:val="single"/>
        </w:rPr>
        <w:t xml:space="preserve"> May 2020</w:t>
      </w:r>
    </w:p>
    <w:p w14:paraId="02979B34" w14:textId="4B35802C" w:rsidR="00076758" w:rsidRDefault="00076758" w:rsidP="00076758">
      <w:pPr>
        <w:spacing w:after="240"/>
        <w:rPr>
          <w:sz w:val="28"/>
          <w:szCs w:val="28"/>
        </w:rPr>
      </w:pPr>
      <w:r>
        <w:rPr>
          <w:sz w:val="28"/>
          <w:szCs w:val="28"/>
        </w:rPr>
        <w:t>References:</w:t>
      </w:r>
    </w:p>
    <w:p w14:paraId="5E82FBD3" w14:textId="622176C7" w:rsidR="00076758" w:rsidRDefault="00076758" w:rsidP="00076758">
      <w:pPr>
        <w:spacing w:after="240"/>
        <w:rPr>
          <w:sz w:val="28"/>
          <w:szCs w:val="28"/>
        </w:rPr>
      </w:pPr>
      <w:r>
        <w:rPr>
          <w:sz w:val="28"/>
          <w:szCs w:val="28"/>
        </w:rPr>
        <w:t>COP “PPE Clarification May 2020”</w:t>
      </w:r>
    </w:p>
    <w:p w14:paraId="38D6A4E2" w14:textId="1CD74F74" w:rsidR="00076758" w:rsidRDefault="00076758" w:rsidP="00076758">
      <w:pPr>
        <w:spacing w:after="240"/>
        <w:rPr>
          <w:sz w:val="28"/>
          <w:szCs w:val="28"/>
        </w:rPr>
      </w:pPr>
      <w:r>
        <w:rPr>
          <w:sz w:val="28"/>
          <w:szCs w:val="28"/>
        </w:rPr>
        <w:t xml:space="preserve">COP </w:t>
      </w:r>
      <w:proofErr w:type="gramStart"/>
      <w:r>
        <w:rPr>
          <w:sz w:val="28"/>
          <w:szCs w:val="28"/>
        </w:rPr>
        <w:t>“ PPE</w:t>
      </w:r>
      <w:proofErr w:type="gramEnd"/>
      <w:r>
        <w:rPr>
          <w:sz w:val="28"/>
          <w:szCs w:val="28"/>
        </w:rPr>
        <w:t xml:space="preserve"> inaccessibility guidance”</w:t>
      </w:r>
    </w:p>
    <w:p w14:paraId="55F6A4C0" w14:textId="5A75E05A" w:rsidR="00A76AFC" w:rsidRPr="00A76AFC" w:rsidRDefault="00076758" w:rsidP="00C24692">
      <w:pPr>
        <w:spacing w:after="240"/>
        <w:rPr>
          <w:b/>
          <w:bCs/>
          <w:sz w:val="28"/>
          <w:szCs w:val="28"/>
          <w:u w:val="single"/>
        </w:rPr>
      </w:pPr>
      <w:r>
        <w:rPr>
          <w:sz w:val="28"/>
          <w:szCs w:val="28"/>
        </w:rPr>
        <w:t xml:space="preserve">Public Health England </w:t>
      </w:r>
      <w:proofErr w:type="gramStart"/>
      <w:r>
        <w:rPr>
          <w:sz w:val="28"/>
          <w:szCs w:val="28"/>
        </w:rPr>
        <w:t>“ Additional</w:t>
      </w:r>
      <w:proofErr w:type="gramEnd"/>
      <w:r>
        <w:rPr>
          <w:sz w:val="28"/>
          <w:szCs w:val="28"/>
        </w:rPr>
        <w:t xml:space="preserve"> considerations, in addition to standard infection prevention and control precautions” table 4  “ Any setting. Direct patient / resident care assessing an individual that is not currently a possible or confirmed case </w:t>
      </w:r>
      <w:proofErr w:type="gramStart"/>
      <w:r>
        <w:rPr>
          <w:sz w:val="28"/>
          <w:szCs w:val="28"/>
        </w:rPr>
        <w:t>( within</w:t>
      </w:r>
      <w:proofErr w:type="gramEnd"/>
      <w:r>
        <w:rPr>
          <w:sz w:val="28"/>
          <w:szCs w:val="28"/>
        </w:rPr>
        <w:t xml:space="preserve"> 2 metres)”</w:t>
      </w:r>
    </w:p>
    <w:sectPr w:rsidR="00A76AFC" w:rsidRPr="00A76AFC" w:rsidSect="00076758">
      <w:headerReference w:type="default" r:id="rId7"/>
      <w:footerReference w:type="default" r:id="rId8"/>
      <w:pgSz w:w="11906" w:h="16838"/>
      <w:pgMar w:top="1440" w:right="1440" w:bottom="1440" w:left="1440" w:header="10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2577" w14:textId="77777777" w:rsidR="00926086" w:rsidRDefault="00926086" w:rsidP="00641E6B">
      <w:pPr>
        <w:spacing w:after="0" w:line="240" w:lineRule="auto"/>
      </w:pPr>
      <w:r>
        <w:separator/>
      </w:r>
    </w:p>
  </w:endnote>
  <w:endnote w:type="continuationSeparator" w:id="0">
    <w:p w14:paraId="33E1C4FD" w14:textId="77777777" w:rsidR="00926086" w:rsidRDefault="00926086" w:rsidP="0064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779291"/>
      <w:docPartObj>
        <w:docPartGallery w:val="Page Numbers (Bottom of Page)"/>
        <w:docPartUnique/>
      </w:docPartObj>
    </w:sdtPr>
    <w:sdtContent>
      <w:sdt>
        <w:sdtPr>
          <w:id w:val="-1769616900"/>
          <w:docPartObj>
            <w:docPartGallery w:val="Page Numbers (Top of Page)"/>
            <w:docPartUnique/>
          </w:docPartObj>
        </w:sdtPr>
        <w:sdtContent>
          <w:p w14:paraId="6E24CADB" w14:textId="1F1F10F1" w:rsidR="00076758" w:rsidRDefault="00076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7C59D0" w14:textId="77777777" w:rsidR="00076758" w:rsidRDefault="0007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63BA" w14:textId="77777777" w:rsidR="00926086" w:rsidRDefault="00926086" w:rsidP="00641E6B">
      <w:pPr>
        <w:spacing w:after="0" w:line="240" w:lineRule="auto"/>
      </w:pPr>
      <w:r>
        <w:separator/>
      </w:r>
    </w:p>
  </w:footnote>
  <w:footnote w:type="continuationSeparator" w:id="0">
    <w:p w14:paraId="50FBB3BA" w14:textId="77777777" w:rsidR="00926086" w:rsidRDefault="00926086" w:rsidP="0064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10A0" w14:textId="5058B04C" w:rsidR="00641E6B" w:rsidRDefault="00641E6B">
    <w:pPr>
      <w:pStyle w:val="Header"/>
    </w:pPr>
    <w:r>
      <w:rPr>
        <w:noProof/>
      </w:rPr>
      <w:drawing>
        <wp:inline distT="0" distB="0" distL="0" distR="0" wp14:anchorId="4BE47193" wp14:editId="4B2CB015">
          <wp:extent cx="1450749" cy="558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457" b="29774"/>
                  <a:stretch/>
                </pic:blipFill>
                <pic:spPr bwMode="auto">
                  <a:xfrm>
                    <a:off x="0" y="0"/>
                    <a:ext cx="1451327" cy="55836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920558B" wp14:editId="20EB5E87">
          <wp:extent cx="1585568"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568"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17B1"/>
    <w:multiLevelType w:val="hybridMultilevel"/>
    <w:tmpl w:val="45E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D1795"/>
    <w:multiLevelType w:val="hybridMultilevel"/>
    <w:tmpl w:val="AC4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50B29"/>
    <w:multiLevelType w:val="hybridMultilevel"/>
    <w:tmpl w:val="A284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76BE4"/>
    <w:multiLevelType w:val="hybridMultilevel"/>
    <w:tmpl w:val="AA7C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A3CFC"/>
    <w:multiLevelType w:val="hybridMultilevel"/>
    <w:tmpl w:val="A1E6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13F14"/>
    <w:multiLevelType w:val="hybridMultilevel"/>
    <w:tmpl w:val="58D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A0BFA"/>
    <w:multiLevelType w:val="hybridMultilevel"/>
    <w:tmpl w:val="681C9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164602"/>
    <w:multiLevelType w:val="hybridMultilevel"/>
    <w:tmpl w:val="F5FE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6B"/>
    <w:rsid w:val="00011D4D"/>
    <w:rsid w:val="00076758"/>
    <w:rsid w:val="002B5D13"/>
    <w:rsid w:val="002D0975"/>
    <w:rsid w:val="00340304"/>
    <w:rsid w:val="00370BB1"/>
    <w:rsid w:val="00610C37"/>
    <w:rsid w:val="00641E6B"/>
    <w:rsid w:val="007402D9"/>
    <w:rsid w:val="00747DB9"/>
    <w:rsid w:val="007B383C"/>
    <w:rsid w:val="00926086"/>
    <w:rsid w:val="00A001AE"/>
    <w:rsid w:val="00A15323"/>
    <w:rsid w:val="00A76AFC"/>
    <w:rsid w:val="00A86F8D"/>
    <w:rsid w:val="00C24692"/>
    <w:rsid w:val="00E34550"/>
    <w:rsid w:val="00EB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F6B"/>
  <w15:chartTrackingRefBased/>
  <w15:docId w15:val="{4484565C-5648-4554-A5C3-6B7E1EFA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6B"/>
  </w:style>
  <w:style w:type="paragraph" w:styleId="Footer">
    <w:name w:val="footer"/>
    <w:basedOn w:val="Normal"/>
    <w:link w:val="FooterChar"/>
    <w:uiPriority w:val="99"/>
    <w:unhideWhenUsed/>
    <w:rsid w:val="0064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6B"/>
  </w:style>
  <w:style w:type="paragraph" w:styleId="ListParagraph">
    <w:name w:val="List Paragraph"/>
    <w:basedOn w:val="Normal"/>
    <w:uiPriority w:val="34"/>
    <w:qFormat/>
    <w:rsid w:val="00011D4D"/>
    <w:pPr>
      <w:ind w:left="720"/>
      <w:contextualSpacing/>
    </w:pPr>
  </w:style>
  <w:style w:type="paragraph" w:styleId="BalloonText">
    <w:name w:val="Balloon Text"/>
    <w:basedOn w:val="Normal"/>
    <w:link w:val="BalloonTextChar"/>
    <w:uiPriority w:val="99"/>
    <w:semiHidden/>
    <w:unhideWhenUsed/>
    <w:rsid w:val="007B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webber</dc:creator>
  <cp:keywords/>
  <dc:description/>
  <cp:lastModifiedBy>jason webber</cp:lastModifiedBy>
  <cp:revision>2</cp:revision>
  <cp:lastPrinted>2020-05-16T11:27:00Z</cp:lastPrinted>
  <dcterms:created xsi:type="dcterms:W3CDTF">2020-05-16T11:29:00Z</dcterms:created>
  <dcterms:modified xsi:type="dcterms:W3CDTF">2020-05-16T11:29:00Z</dcterms:modified>
</cp:coreProperties>
</file>